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E3691F" w:rsidRDefault="00B41CB6">
      <w:pPr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отдела учета налоговых поступлений</w:t>
      </w:r>
    </w:p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D24C22" w:rsidRDefault="00D24C22">
      <w:pPr>
        <w:jc w:val="center"/>
        <w:rPr>
          <w:b/>
          <w:sz w:val="26"/>
        </w:rPr>
      </w:pPr>
    </w:p>
    <w:p w:rsidR="00D24C22" w:rsidRDefault="00B41C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24C22" w:rsidRDefault="00D24C22">
      <w:pPr>
        <w:pStyle w:val="ConsPlusNormal"/>
        <w:jc w:val="both"/>
        <w:rPr>
          <w:rFonts w:ascii="Times New Roman" w:hAnsi="Times New Roman"/>
          <w:sz w:val="26"/>
        </w:rPr>
      </w:pPr>
    </w:p>
    <w:p w:rsidR="00D24C22" w:rsidRDefault="00B41CB6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 Должность </w:t>
      </w:r>
      <w:r>
        <w:rPr>
          <w:rFonts w:ascii="Times New Roman" w:hAnsi="Times New Roman"/>
          <w:sz w:val="26"/>
          <w:shd w:val="clear" w:color="auto" w:fill="FFFFFF" w:themeFill="background1"/>
        </w:rPr>
        <w:t>федеральной государственной гражданской службы (далее – гражданская служба) государственного налогового инспектора отдела учета налоговых поступлений Инспекции Федеральной налоговой службы № 22 по г. Москве (далее – государственный налоговый инспектор) относится к старшей группе должностей гражданской службы категории «специалист».</w:t>
      </w:r>
    </w:p>
    <w:p w:rsidR="00D24C22" w:rsidRDefault="00B41CB6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государственного налогового инспектора: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sz w:val="26"/>
        </w:rPr>
        <w:t>3. </w:t>
      </w:r>
      <w:r>
        <w:rPr>
          <w:rFonts w:ascii="Times New Roman" w:hAnsi="Times New Roman"/>
          <w:sz w:val="26"/>
        </w:rPr>
        <w:t xml:space="preserve">Вид профессиональной служебной деятельности государственного налогового инспектора: 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Инспекции осуществляются начальником Инспекции Федеральной налоговой службы №22 по г. Москве.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5.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D24C22" w:rsidRDefault="00D24C22">
      <w:pPr>
        <w:pStyle w:val="ConsPlusNormal"/>
        <w:jc w:val="both"/>
        <w:rPr>
          <w:rFonts w:ascii="Times New Roman" w:hAnsi="Times New Roman"/>
          <w:sz w:val="26"/>
        </w:rPr>
      </w:pPr>
    </w:p>
    <w:p w:rsidR="00D24C22" w:rsidRDefault="00B41C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устанавливаются следующие квалификационные требования.</w:t>
      </w:r>
    </w:p>
    <w:p w:rsidR="00D24C22" w:rsidRDefault="00B41CB6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D24C22" w:rsidRDefault="00B41CB6">
      <w:pPr>
        <w:rPr>
          <w:sz w:val="26"/>
        </w:rPr>
      </w:pPr>
      <w:r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4C22" w:rsidRDefault="00B41CB6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D24C22" w:rsidRDefault="00B41CB6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>6.4.1. В 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Налоговый </w:t>
      </w:r>
      <w:hyperlink r:id="rId8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Бюджетный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0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06549" w:rsidRPr="00CA01DD" w:rsidRDefault="00806549" w:rsidP="00806549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069"/>
          <w:tab w:val="left" w:pos="1134"/>
          <w:tab w:val="left" w:pos="2800"/>
        </w:tabs>
        <w:autoSpaceDE w:val="0"/>
        <w:autoSpaceDN w:val="0"/>
        <w:adjustRightInd w:val="0"/>
        <w:ind w:left="0" w:firstLine="993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A01DD">
        <w:rPr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lastRenderedPageBreak/>
        <w:t xml:space="preserve">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 декабря 2008 г. № 273-ФЗ «О противодействии коррупции»;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C22" w:rsidRDefault="00FC1DC1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5" w:history="1">
        <w:r w:rsidR="00B41CB6">
          <w:rPr>
            <w:sz w:val="26"/>
          </w:rPr>
          <w:t>Закон</w:t>
        </w:r>
      </w:hyperlink>
      <w:r w:rsidR="00B41CB6">
        <w:rPr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27 июля 2006 г. № 152-ФЗ «О персональных данных»;</w:t>
      </w:r>
    </w:p>
    <w:p w:rsidR="00D24C22" w:rsidRDefault="00FC1DC1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7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4C22" w:rsidRDefault="00FC1DC1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8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C22" w:rsidRDefault="00FC1DC1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9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7 мая 2012 г. № </w:t>
      </w:r>
      <w:bookmarkStart w:id="0" w:name="_GoBack"/>
      <w:r w:rsidR="00B41CB6">
        <w:rPr>
          <w:sz w:val="26"/>
        </w:rPr>
        <w:t>601</w:t>
      </w:r>
      <w:bookmarkEnd w:id="0"/>
      <w:r w:rsidR="00B41CB6">
        <w:rPr>
          <w:sz w:val="26"/>
        </w:rPr>
        <w:t xml:space="preserve"> «Об основных направлениях совершенствования системы государственного управления»;</w:t>
      </w:r>
    </w:p>
    <w:p w:rsidR="00D24C22" w:rsidRDefault="00B41CB6">
      <w:pPr>
        <w:pStyle w:val="a7"/>
        <w:numPr>
          <w:ilvl w:val="0"/>
          <w:numId w:val="1"/>
        </w:numPr>
        <w:ind w:left="0" w:firstLine="851"/>
        <w:rPr>
          <w:color w:val="FF0000"/>
          <w:sz w:val="26"/>
        </w:rPr>
      </w:pPr>
      <w:r>
        <w:rPr>
          <w:sz w:val="26"/>
        </w:rPr>
        <w:t>П</w:t>
      </w:r>
      <w:hyperlink r:id="rId20" w:history="1">
        <w:r>
          <w:rPr>
            <w:sz w:val="26"/>
          </w:rPr>
          <w:t>остановление</w:t>
        </w:r>
      </w:hyperlink>
      <w:r>
        <w:rPr>
          <w:sz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pacing w:val="-1"/>
          <w:sz w:val="26"/>
        </w:rPr>
        <w:t xml:space="preserve"> Федеральный закон от 02.05.2006 №59-ФЗ «О порядке рассмотрения обращения граждан РФ.</w:t>
      </w:r>
    </w:p>
    <w:p w:rsidR="00D24C22" w:rsidRDefault="00B41CB6">
      <w:pPr>
        <w:pStyle w:val="a7"/>
        <w:numPr>
          <w:ilvl w:val="0"/>
          <w:numId w:val="2"/>
        </w:numPr>
        <w:ind w:left="0" w:firstLine="851"/>
        <w:outlineLvl w:val="8"/>
        <w:rPr>
          <w:sz w:val="26"/>
        </w:rPr>
      </w:pPr>
      <w:r>
        <w:rPr>
          <w:sz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24C22" w:rsidRDefault="00B41CB6">
      <w:pPr>
        <w:tabs>
          <w:tab w:val="left" w:pos="2800"/>
        </w:tabs>
        <w:rPr>
          <w:sz w:val="26"/>
        </w:rPr>
      </w:pPr>
      <w:r>
        <w:rPr>
          <w:sz w:val="26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C22" w:rsidRDefault="00B41CB6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экономики, финансов и кредита, бухгалтерского и налогового учета;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D24C22" w:rsidRDefault="00B41CB6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D24C22" w:rsidRDefault="00B41CB6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D24C22" w:rsidRDefault="00B41CB6">
      <w:pPr>
        <w:ind w:firstLine="1134"/>
        <w:rPr>
          <w:color w:val="FF0000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>•</w:t>
      </w:r>
      <w:r>
        <w:rPr>
          <w:spacing w:val="-2"/>
          <w:sz w:val="26"/>
          <w:shd w:val="clear" w:color="auto" w:fill="FFFFFF" w:themeFill="background1"/>
        </w:rPr>
        <w:tab/>
        <w:t>Понятие, процедура рассмотрения обращений налогоплательщиков.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24C22" w:rsidRDefault="00B41CB6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24C22" w:rsidRDefault="00B41CB6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D24C22" w:rsidRDefault="00D24C22">
      <w:pPr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</w:t>
      </w:r>
      <w:r>
        <w:rPr>
          <w:sz w:val="26"/>
          <w:shd w:val="clear" w:color="auto" w:fill="FFFFFF" w:themeFill="background1"/>
        </w:rPr>
        <w:t>государственного налогового инспектора</w:t>
      </w:r>
      <w:r>
        <w:rPr>
          <w:sz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учета налоговых поступлений,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 xml:space="preserve">обязан: </w:t>
      </w:r>
    </w:p>
    <w:p w:rsidR="00D24C22" w:rsidRDefault="0034304C">
      <w:pPr>
        <w:widowControl w:val="0"/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</w:t>
      </w:r>
      <w:r w:rsidR="00B41CB6">
        <w:rPr>
          <w:sz w:val="26"/>
        </w:rPr>
        <w:t>проводить работу по мониторингу файлов УФК, поступивших в Инспекцию и служащих основанием для уплаты налогов, сборов и других платежей в бюджетную систему Российской Федерации;</w:t>
      </w:r>
    </w:p>
    <w:p w:rsidR="00D24C22" w:rsidRDefault="00B41CB6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проводить мониторинг по ведению карточек расчётов с бюджетов в соответствии с Едиными требованиями к порядку формирования информационного ресурса «Расчёты с бюджетом» местного уровня, утверждёнными приказом ФНС России</w:t>
      </w:r>
      <w:r w:rsidR="003510AB">
        <w:rPr>
          <w:sz w:val="26"/>
        </w:rPr>
        <w:t xml:space="preserve"> от 18.01.2012 года № ЯК-7-1/9@;</w:t>
      </w:r>
    </w:p>
    <w:p w:rsidR="003510AB" w:rsidRPr="003510AB" w:rsidRDefault="00B41CB6" w:rsidP="003510AB">
      <w:pPr>
        <w:rPr>
          <w:sz w:val="26"/>
        </w:rPr>
      </w:pPr>
      <w:r>
        <w:rPr>
          <w:sz w:val="26"/>
        </w:rPr>
        <w:lastRenderedPageBreak/>
        <w:t>•</w:t>
      </w:r>
      <w:r>
        <w:rPr>
          <w:sz w:val="26"/>
        </w:rPr>
        <w:tab/>
        <w:t xml:space="preserve"> </w:t>
      </w:r>
      <w:r w:rsidR="00A95D33">
        <w:rPr>
          <w:sz w:val="26"/>
        </w:rPr>
        <w:t>проводить мониторинг</w:t>
      </w:r>
      <w:r w:rsidR="003510AB" w:rsidRPr="003510AB">
        <w:rPr>
          <w:sz w:val="26"/>
        </w:rPr>
        <w:t xml:space="preserve"> в </w:t>
      </w:r>
      <w:proofErr w:type="gramStart"/>
      <w:r w:rsidR="003510AB" w:rsidRPr="003510AB">
        <w:rPr>
          <w:sz w:val="26"/>
        </w:rPr>
        <w:t>части  передачи</w:t>
      </w:r>
      <w:proofErr w:type="gramEnd"/>
      <w:r w:rsidR="003510AB" w:rsidRPr="003510AB">
        <w:rPr>
          <w:sz w:val="26"/>
        </w:rPr>
        <w:t xml:space="preserve"> данных КРСБ в НО по новому месту учета  в рамках технологического процесса 103.06.15.01.0060 «Закрытие КРСБ при миграции налогоплательщика, откры</w:t>
      </w:r>
      <w:r w:rsidR="003510AB">
        <w:rPr>
          <w:sz w:val="26"/>
        </w:rPr>
        <w:t>тие КРСБ по новому месту учета»;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проведение мероприятий по уточнению отдельных реквизитов в расчётных документах налогоплательщиков»;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проведение мероприятий по исправлению ошибок по результатам контроля выгрузки данных в АИС-3;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осуществление взаимодействия с органами местного самоуправления по вопросам передачи информации о начисленных и </w:t>
      </w:r>
      <w:proofErr w:type="gramStart"/>
      <w:r>
        <w:rPr>
          <w:sz w:val="26"/>
        </w:rPr>
        <w:t>поступивших в бюджет налогов</w:t>
      </w:r>
      <w:proofErr w:type="gramEnd"/>
      <w:r>
        <w:rPr>
          <w:sz w:val="26"/>
        </w:rPr>
        <w:t xml:space="preserve"> и сборов;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</w:t>
      </w:r>
      <w:proofErr w:type="gramStart"/>
      <w:r>
        <w:rPr>
          <w:sz w:val="26"/>
        </w:rPr>
        <w:t>проводить  в</w:t>
      </w:r>
      <w:proofErr w:type="gramEnd"/>
      <w:r>
        <w:rPr>
          <w:sz w:val="26"/>
        </w:rPr>
        <w:t xml:space="preserve"> Отделе экономическую учебу;</w:t>
      </w:r>
    </w:p>
    <w:p w:rsidR="00D24C22" w:rsidRDefault="00B41CB6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выполнять отдельные поручения начальника отдела учета налоговых поступлений.</w:t>
      </w:r>
    </w:p>
    <w:p w:rsidR="00D24C22" w:rsidRDefault="00B41CB6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pacing w:val="-1"/>
          <w:sz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отдела.</w:t>
      </w:r>
    </w:p>
    <w:p w:rsidR="00D24C22" w:rsidRDefault="00B41CB6">
      <w:pPr>
        <w:pStyle w:val="a7"/>
        <w:numPr>
          <w:ilvl w:val="0"/>
          <w:numId w:val="3"/>
        </w:numPr>
        <w:spacing w:line="322" w:lineRule="exact"/>
        <w:ind w:left="0" w:firstLine="709"/>
        <w:rPr>
          <w:spacing w:val="-1"/>
          <w:sz w:val="26"/>
        </w:rPr>
      </w:pPr>
      <w:r>
        <w:rPr>
          <w:spacing w:val="-1"/>
          <w:sz w:val="26"/>
        </w:rPr>
        <w:t>Использовать информационные ресурсы АИС Налог.</w:t>
      </w:r>
    </w:p>
    <w:p w:rsidR="00D24C22" w:rsidRDefault="00B41CB6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Осуществлять контроль за выполнением обязанностей технолога отдела.</w:t>
      </w:r>
    </w:p>
    <w:p w:rsidR="00D24C22" w:rsidRDefault="00B41CB6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Обеспечить сохранность служебного удостоверения.</w:t>
      </w:r>
    </w:p>
    <w:p w:rsidR="00D24C22" w:rsidRDefault="00B41CB6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Участвует в подготовке ответов на обращения граждан и организаций, входящим в компетенцию Отдела.</w:t>
      </w:r>
    </w:p>
    <w:p w:rsidR="00D24C22" w:rsidRDefault="00B41CB6" w:rsidP="007B22F0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 xml:space="preserve">Осуществлять иные обязанности в соответствии с положением об отделе учета налоговых поступлений, а </w:t>
      </w:r>
      <w:proofErr w:type="gramStart"/>
      <w:r>
        <w:rPr>
          <w:sz w:val="26"/>
        </w:rPr>
        <w:t>так же</w:t>
      </w:r>
      <w:proofErr w:type="gramEnd"/>
      <w:r>
        <w:rPr>
          <w:sz w:val="26"/>
        </w:rPr>
        <w:t xml:space="preserve"> утвержденной картой внутреннего контроля деятельности по техническим процессам ФНС России, формируемой на </w:t>
      </w:r>
      <w:r w:rsidR="007B22F0">
        <w:rPr>
          <w:sz w:val="26"/>
        </w:rPr>
        <w:t xml:space="preserve">основании </w:t>
      </w:r>
      <w:r>
        <w:rPr>
          <w:sz w:val="26"/>
        </w:rPr>
        <w:t>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имеет право на: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6) доступ в установленном порядке в связи с исполнением должностных обязанностей к информационным, сетевым ресурсам федерального, регионального, </w:t>
      </w:r>
      <w:r>
        <w:rPr>
          <w:sz w:val="26"/>
        </w:rPr>
        <w:lastRenderedPageBreak/>
        <w:t xml:space="preserve">территориального уровня, а </w:t>
      </w:r>
      <w:proofErr w:type="gramStart"/>
      <w:r>
        <w:rPr>
          <w:sz w:val="26"/>
        </w:rPr>
        <w:t>так же</w:t>
      </w:r>
      <w:proofErr w:type="gramEnd"/>
      <w:r>
        <w:rPr>
          <w:sz w:val="26"/>
        </w:rPr>
        <w:t xml:space="preserve"> необходимым аппаратным ресурсам территориального уровня.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sz w:val="26"/>
        </w:rPr>
        <w:t>других документов</w:t>
      </w:r>
      <w:proofErr w:type="gramEnd"/>
      <w:r>
        <w:rPr>
          <w:sz w:val="26"/>
        </w:rPr>
        <w:t xml:space="preserve"> и материалов;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10.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D24C22" w:rsidRDefault="00B41C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4C22" w:rsidRDefault="00D24C22">
      <w:pPr>
        <w:tabs>
          <w:tab w:val="left" w:pos="851"/>
          <w:tab w:val="left" w:pos="993"/>
        </w:tabs>
        <w:rPr>
          <w:sz w:val="26"/>
        </w:rPr>
      </w:pPr>
    </w:p>
    <w:p w:rsidR="00D24C22" w:rsidRDefault="00D24C22">
      <w:pPr>
        <w:tabs>
          <w:tab w:val="left" w:pos="851"/>
          <w:tab w:val="left" w:pos="993"/>
        </w:tabs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rPr>
          <w:sz w:val="26"/>
        </w:rPr>
      </w:pPr>
      <w:r>
        <w:rPr>
          <w:sz w:val="26"/>
        </w:rPr>
        <w:t xml:space="preserve">12.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13.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обязан самостоятельно принимать решения по вопросам: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lastRenderedPageBreak/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14. 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положений об отделе и Инспекции;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>
        <w:rPr>
          <w:sz w:val="26"/>
          <w:shd w:val="clear" w:color="auto" w:fill="FFFFFF" w:themeFill="background1"/>
        </w:rPr>
        <w:t>государственный налоговый инспектор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4C22" w:rsidRDefault="00D24C22">
      <w:pPr>
        <w:widowControl w:val="0"/>
        <w:jc w:val="center"/>
        <w:rPr>
          <w:b/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17. Взаимодействие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rPr>
          <w:sz w:val="26"/>
        </w:rPr>
      </w:pPr>
      <w:r>
        <w:rPr>
          <w:sz w:val="26"/>
        </w:rPr>
        <w:t>18. 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профессиональной служебной деятельности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оценивается по следующим показателям: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</w:p>
    <w:sectPr w:rsidR="00D24C22">
      <w:headerReference w:type="default" r:id="rId21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DC1" w:rsidRDefault="00FC1DC1">
      <w:r>
        <w:separator/>
      </w:r>
    </w:p>
  </w:endnote>
  <w:endnote w:type="continuationSeparator" w:id="0">
    <w:p w:rsidR="00FC1DC1" w:rsidRDefault="00FC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DC1" w:rsidRDefault="00FC1DC1">
      <w:r>
        <w:separator/>
      </w:r>
    </w:p>
  </w:footnote>
  <w:footnote w:type="continuationSeparator" w:id="0">
    <w:p w:rsidR="00FC1DC1" w:rsidRDefault="00FC1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C22" w:rsidRDefault="00B41CB6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806549">
      <w:rPr>
        <w:noProof/>
        <w:color w:val="999999"/>
        <w:sz w:val="24"/>
      </w:rPr>
      <w:t>3</w:t>
    </w:r>
    <w:r>
      <w:rPr>
        <w:color w:val="999999"/>
        <w:sz w:val="24"/>
      </w:rPr>
      <w:fldChar w:fldCharType="end"/>
    </w:r>
  </w:p>
  <w:p w:rsidR="00D24C22" w:rsidRDefault="00D24C22">
    <w:pPr>
      <w:pStyle w:val="af7"/>
      <w:jc w:val="center"/>
      <w:rPr>
        <w:color w:val="999999"/>
        <w:sz w:val="24"/>
      </w:rPr>
    </w:pPr>
  </w:p>
  <w:p w:rsidR="00D24C22" w:rsidRDefault="00D24C22">
    <w:pPr>
      <w:pStyle w:val="af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02EA"/>
    <w:multiLevelType w:val="multilevel"/>
    <w:tmpl w:val="172AFD3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3890FE9"/>
    <w:multiLevelType w:val="multilevel"/>
    <w:tmpl w:val="39C80CA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3EEF25C2"/>
    <w:multiLevelType w:val="multilevel"/>
    <w:tmpl w:val="86E8E45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4AC06350"/>
    <w:multiLevelType w:val="multilevel"/>
    <w:tmpl w:val="9C503A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C22"/>
    <w:rsid w:val="0002740B"/>
    <w:rsid w:val="00230650"/>
    <w:rsid w:val="0034304C"/>
    <w:rsid w:val="003510AB"/>
    <w:rsid w:val="00453CD0"/>
    <w:rsid w:val="007432C8"/>
    <w:rsid w:val="007B22F0"/>
    <w:rsid w:val="00806549"/>
    <w:rsid w:val="00914659"/>
    <w:rsid w:val="00A95D33"/>
    <w:rsid w:val="00B41CB6"/>
    <w:rsid w:val="00C82A66"/>
    <w:rsid w:val="00D24C22"/>
    <w:rsid w:val="00D44BF0"/>
    <w:rsid w:val="00E3691F"/>
    <w:rsid w:val="00F24276"/>
    <w:rsid w:val="00FC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93D8E-B1FA-4CEA-A107-EDFE8D9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List Paragraph"/>
    <w:basedOn w:val="a"/>
    <w:link w:val="a8"/>
    <w:uiPriority w:val="34"/>
    <w:qFormat/>
    <w:pPr>
      <w:ind w:left="720" w:firstLine="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ab">
    <w:name w:val="annotation text"/>
    <w:basedOn w:val="a"/>
    <w:link w:val="ac"/>
    <w:rPr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customStyle="1" w:styleId="16">
    <w:name w:val="Знак сноски1"/>
    <w:basedOn w:val="15"/>
    <w:link w:val="af0"/>
    <w:rPr>
      <w:vertAlign w:val="superscript"/>
    </w:rPr>
  </w:style>
  <w:style w:type="character" w:styleId="af0">
    <w:name w:val="footnote reference"/>
    <w:basedOn w:val="a0"/>
    <w:link w:val="16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5">
    <w:name w:val="Balloon Text"/>
    <w:basedOn w:val="a"/>
    <w:link w:val="af6"/>
    <w:rPr>
      <w:rFonts w:ascii="Segoe UI" w:hAnsi="Segoe UI"/>
      <w:sz w:val="18"/>
    </w:rPr>
  </w:style>
  <w:style w:type="character" w:customStyle="1" w:styleId="af6">
    <w:name w:val="Текст выноски Знак"/>
    <w:basedOn w:val="1"/>
    <w:link w:val="af5"/>
    <w:rPr>
      <w:rFonts w:ascii="Segoe UI" w:hAnsi="Segoe UI"/>
      <w:sz w:val="18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Хомякова Светлана Александровна</dc:creator>
  <cp:lastModifiedBy>1</cp:lastModifiedBy>
  <cp:revision>5</cp:revision>
  <cp:lastPrinted>2022-01-12T10:41:00Z</cp:lastPrinted>
  <dcterms:created xsi:type="dcterms:W3CDTF">2022-09-29T11:55:00Z</dcterms:created>
  <dcterms:modified xsi:type="dcterms:W3CDTF">2022-10-04T08:40:00Z</dcterms:modified>
</cp:coreProperties>
</file>